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C3" w:rsidRPr="00407FC3" w:rsidRDefault="00407FC3" w:rsidP="00407FC3">
      <w:pPr>
        <w:spacing w:line="640" w:lineRule="exact"/>
        <w:jc w:val="distribute"/>
        <w:rPr>
          <w:rFonts w:ascii="方正小标宋简体" w:eastAsia="方正小标宋简体" w:hAnsi="方正小标宋_GBK" w:cs="方正小标宋_GBK"/>
          <w:color w:val="FF0000"/>
          <w:spacing w:val="-20"/>
          <w:sz w:val="48"/>
          <w:szCs w:val="48"/>
        </w:rPr>
      </w:pPr>
      <w:r w:rsidRPr="00407FC3">
        <w:rPr>
          <w:rFonts w:ascii="方正小标宋简体" w:eastAsia="方正小标宋简体" w:hAnsi="方正小标宋_GBK" w:cs="方正小标宋_GBK" w:hint="eastAsia"/>
          <w:color w:val="FF0000"/>
          <w:spacing w:val="-20"/>
          <w:sz w:val="48"/>
          <w:szCs w:val="48"/>
        </w:rPr>
        <w:t>中共石家庄铁路职业技术学院纪律检查委员会</w:t>
      </w:r>
    </w:p>
    <w:p w:rsidR="00407FC3" w:rsidRPr="00407FC3" w:rsidRDefault="00407FC3" w:rsidP="00987146">
      <w:pPr>
        <w:spacing w:line="640" w:lineRule="exact"/>
        <w:jc w:val="center"/>
        <w:rPr>
          <w:rFonts w:ascii="方正小标宋简体" w:eastAsia="方正小标宋简体" w:hAnsi="方正小标宋_GBK" w:cs="方正小标宋_GBK" w:hint="eastAsia"/>
          <w:spacing w:val="-20"/>
          <w:sz w:val="44"/>
          <w:szCs w:val="44"/>
        </w:rPr>
      </w:pPr>
      <w:r>
        <w:rPr>
          <w:rFonts w:ascii="方正小标宋简体" w:eastAsia="方正小标宋简体" w:hAnsi="方正小标宋_GBK" w:cs="方正小标宋_GBK" w:hint="eastAsia"/>
          <w:noProof/>
          <w:color w:val="FF0000"/>
          <w:spacing w:val="-20"/>
          <w:sz w:val="48"/>
          <w:szCs w:val="48"/>
        </w:rPr>
        <mc:AlternateContent>
          <mc:Choice Requires="wps">
            <w:drawing>
              <wp:anchor distT="0" distB="0" distL="114300" distR="114300" simplePos="0" relativeHeight="251659264" behindDoc="0" locked="0" layoutInCell="1" allowOverlap="1" wp14:anchorId="7550601F" wp14:editId="27847701">
                <wp:simplePos x="0" y="0"/>
                <wp:positionH relativeFrom="margin">
                  <wp:align>right</wp:align>
                </wp:positionH>
                <wp:positionV relativeFrom="paragraph">
                  <wp:posOffset>24130</wp:posOffset>
                </wp:positionV>
                <wp:extent cx="5657850" cy="19050"/>
                <wp:effectExtent l="0" t="19050" r="38100" b="38100"/>
                <wp:wrapNone/>
                <wp:docPr id="1" name="直接连接符 1"/>
                <wp:cNvGraphicFramePr/>
                <a:graphic xmlns:a="http://schemas.openxmlformats.org/drawingml/2006/main">
                  <a:graphicData uri="http://schemas.microsoft.com/office/word/2010/wordprocessingShape">
                    <wps:wsp>
                      <wps:cNvCnPr/>
                      <wps:spPr>
                        <a:xfrm>
                          <a:off x="0" y="0"/>
                          <a:ext cx="5657850" cy="19050"/>
                        </a:xfrm>
                        <a:prstGeom prst="line">
                          <a:avLst/>
                        </a:prstGeom>
                        <a:ln w="6032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48586" id="直接连接符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4.3pt,1.9pt" to="83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" strokecolor="red" strokeweight="4.75pt">
                <v:stroke linestyle="thickThin" joinstyle="miter"/>
                <w10:wrap anchorx="margin"/>
              </v:line>
            </w:pict>
          </mc:Fallback>
        </mc:AlternateContent>
      </w:r>
    </w:p>
    <w:p w:rsidR="00987146" w:rsidRPr="00ED2B1C" w:rsidRDefault="00987146" w:rsidP="00987146">
      <w:pPr>
        <w:spacing w:line="640" w:lineRule="exact"/>
        <w:jc w:val="center"/>
        <w:rPr>
          <w:rFonts w:ascii="华文中宋" w:eastAsia="华文中宋" w:hAnsi="华文中宋" w:cs="方正小标宋_GBK" w:hint="eastAsia"/>
          <w:b/>
          <w:sz w:val="36"/>
          <w:szCs w:val="36"/>
        </w:rPr>
      </w:pPr>
      <w:r w:rsidRPr="00ED2B1C">
        <w:rPr>
          <w:rFonts w:ascii="华文中宋" w:eastAsia="华文中宋" w:hAnsi="华文中宋" w:cs="方正小标宋_GBK" w:hint="eastAsia"/>
          <w:b/>
          <w:sz w:val="36"/>
          <w:szCs w:val="36"/>
        </w:rPr>
        <w:t>关于转发</w:t>
      </w:r>
      <w:proofErr w:type="gramStart"/>
      <w:r w:rsidRPr="00ED2B1C">
        <w:rPr>
          <w:rFonts w:ascii="华文中宋" w:eastAsia="华文中宋" w:hAnsi="华文中宋" w:cs="方正小标宋_GBK" w:hint="eastAsia"/>
          <w:b/>
          <w:sz w:val="36"/>
          <w:szCs w:val="36"/>
        </w:rPr>
        <w:t>《</w:t>
      </w:r>
      <w:proofErr w:type="gramEnd"/>
      <w:r w:rsidRPr="00ED2B1C">
        <w:rPr>
          <w:rFonts w:ascii="华文中宋" w:eastAsia="华文中宋" w:hAnsi="华文中宋" w:cs="方正小标宋_GBK" w:hint="eastAsia"/>
          <w:b/>
          <w:sz w:val="36"/>
          <w:szCs w:val="36"/>
        </w:rPr>
        <w:t>中共河北省纪委办公厅</w:t>
      </w:r>
    </w:p>
    <w:p w:rsidR="00ED2B1C" w:rsidRDefault="00987146" w:rsidP="00987146">
      <w:pPr>
        <w:spacing w:line="640" w:lineRule="exact"/>
        <w:jc w:val="center"/>
        <w:rPr>
          <w:rFonts w:ascii="华文中宋" w:eastAsia="华文中宋" w:hAnsi="华文中宋" w:cs="方正小标宋_GBK"/>
          <w:b/>
          <w:sz w:val="36"/>
          <w:szCs w:val="36"/>
        </w:rPr>
      </w:pPr>
      <w:r w:rsidRPr="00ED2B1C">
        <w:rPr>
          <w:rFonts w:ascii="华文中宋" w:eastAsia="华文中宋" w:hAnsi="华文中宋" w:cs="方正小标宋_GBK" w:hint="eastAsia"/>
          <w:b/>
          <w:sz w:val="36"/>
          <w:szCs w:val="36"/>
        </w:rPr>
        <w:t>关于2018年春节期间认真落实中央八项规定精神</w:t>
      </w:r>
    </w:p>
    <w:p w:rsidR="00987146" w:rsidRPr="00ED2B1C" w:rsidRDefault="00987146" w:rsidP="00987146">
      <w:pPr>
        <w:spacing w:line="640" w:lineRule="exact"/>
        <w:jc w:val="center"/>
        <w:rPr>
          <w:rFonts w:ascii="华文中宋" w:eastAsia="华文中宋" w:hAnsi="华文中宋" w:hint="eastAsia"/>
          <w:b/>
          <w:sz w:val="36"/>
          <w:szCs w:val="36"/>
        </w:rPr>
      </w:pPr>
      <w:r w:rsidRPr="00ED2B1C">
        <w:rPr>
          <w:rFonts w:ascii="华文中宋" w:eastAsia="华文中宋" w:hAnsi="华文中宋" w:cs="方正小标宋_GBK" w:hint="eastAsia"/>
          <w:b/>
          <w:sz w:val="36"/>
          <w:szCs w:val="36"/>
        </w:rPr>
        <w:t>深入开展明察暗访 切实纠正“四风”的</w:t>
      </w:r>
      <w:r w:rsidRPr="00ED2B1C">
        <w:rPr>
          <w:rFonts w:ascii="华文中宋" w:eastAsia="华文中宋" w:hAnsi="华文中宋" w:cs="方正小标宋_GBK" w:hint="eastAsia"/>
          <w:b/>
          <w:sz w:val="36"/>
          <w:szCs w:val="36"/>
        </w:rPr>
        <w:t>通知</w:t>
      </w:r>
      <w:proofErr w:type="gramStart"/>
      <w:r w:rsidRPr="00ED2B1C">
        <w:rPr>
          <w:rFonts w:ascii="华文中宋" w:eastAsia="华文中宋" w:hAnsi="华文中宋" w:cs="方正小标宋_GBK" w:hint="eastAsia"/>
          <w:b/>
          <w:sz w:val="36"/>
          <w:szCs w:val="36"/>
        </w:rPr>
        <w:t>》</w:t>
      </w:r>
      <w:proofErr w:type="gramEnd"/>
      <w:r w:rsidRPr="00ED2B1C">
        <w:rPr>
          <w:rFonts w:ascii="华文中宋" w:eastAsia="华文中宋" w:hAnsi="华文中宋" w:cs="方正小标宋_GBK" w:hint="eastAsia"/>
          <w:b/>
          <w:sz w:val="36"/>
          <w:szCs w:val="36"/>
        </w:rPr>
        <w:t>的通知</w:t>
      </w:r>
    </w:p>
    <w:p w:rsidR="00987146" w:rsidRDefault="00987146" w:rsidP="00987146">
      <w:pPr>
        <w:rPr>
          <w:rFonts w:hint="eastAsia"/>
        </w:rPr>
      </w:pPr>
    </w:p>
    <w:p w:rsidR="00987146" w:rsidRDefault="00987146" w:rsidP="00987146">
      <w:pPr>
        <w:rPr>
          <w:rFonts w:hint="eastAsia"/>
        </w:rPr>
      </w:pPr>
    </w:p>
    <w:p w:rsidR="00987146" w:rsidRPr="00ED2B1C" w:rsidRDefault="00987146" w:rsidP="00987146">
      <w:pPr>
        <w:rPr>
          <w:rFonts w:ascii="仿宋" w:eastAsia="仿宋" w:hAnsi="仿宋" w:cs="方正仿宋_GBK" w:hint="eastAsia"/>
          <w:sz w:val="28"/>
          <w:szCs w:val="28"/>
        </w:rPr>
      </w:pPr>
      <w:r w:rsidRPr="00ED2B1C">
        <w:rPr>
          <w:rFonts w:ascii="仿宋" w:eastAsia="仿宋" w:hAnsi="仿宋" w:cs="方正仿宋_GBK" w:hint="eastAsia"/>
          <w:sz w:val="28"/>
          <w:szCs w:val="28"/>
        </w:rPr>
        <w:t>各党总支，院属各单位、各部门：</w:t>
      </w:r>
    </w:p>
    <w:p w:rsidR="00987146" w:rsidRPr="00ED2B1C" w:rsidRDefault="00987146" w:rsidP="00987146">
      <w:pPr>
        <w:spacing w:line="640" w:lineRule="exact"/>
        <w:rPr>
          <w:rFonts w:ascii="仿宋" w:eastAsia="仿宋" w:hAnsi="仿宋" w:cs="方正仿宋_GBK" w:hint="eastAsia"/>
          <w:sz w:val="28"/>
          <w:szCs w:val="28"/>
        </w:rPr>
      </w:pPr>
      <w:r w:rsidRPr="00ED2B1C">
        <w:rPr>
          <w:rFonts w:ascii="仿宋" w:eastAsia="仿宋" w:hAnsi="仿宋" w:hint="eastAsia"/>
        </w:rPr>
        <w:t xml:space="preserve">     </w:t>
      </w:r>
      <w:r w:rsidRPr="00ED2B1C">
        <w:rPr>
          <w:rFonts w:ascii="仿宋" w:eastAsia="仿宋" w:hAnsi="仿宋" w:cs="方正仿宋_GBK" w:hint="eastAsia"/>
          <w:sz w:val="28"/>
          <w:szCs w:val="28"/>
        </w:rPr>
        <w:t>为</w:t>
      </w:r>
      <w:r w:rsidR="00407FC3" w:rsidRPr="00ED2B1C">
        <w:rPr>
          <w:rFonts w:ascii="仿宋" w:eastAsia="仿宋" w:hAnsi="仿宋" w:cs="方正仿宋_GBK" w:hint="eastAsia"/>
          <w:sz w:val="28"/>
          <w:szCs w:val="28"/>
        </w:rPr>
        <w:t>巩固拓展落实中央八项规定精神成果，深入整治“四风”问题，营造风清气正的节日氛围，展现新时代新气象新作为，</w:t>
      </w:r>
      <w:r w:rsidRPr="00ED2B1C">
        <w:rPr>
          <w:rFonts w:ascii="仿宋" w:eastAsia="仿宋" w:hAnsi="仿宋" w:cs="方正仿宋_GBK" w:hint="eastAsia"/>
          <w:sz w:val="28"/>
          <w:szCs w:val="28"/>
        </w:rPr>
        <w:t>中共河北省纪委办公厅印发了《</w:t>
      </w:r>
      <w:r w:rsidR="00407FC3" w:rsidRPr="00ED2B1C">
        <w:rPr>
          <w:rFonts w:ascii="仿宋" w:eastAsia="仿宋" w:hAnsi="仿宋" w:cs="方正仿宋_GBK" w:hint="eastAsia"/>
          <w:sz w:val="28"/>
          <w:szCs w:val="28"/>
        </w:rPr>
        <w:t>关于2018年春节期间认真落实中央八项规定精神深入开展明察暗访 切实纠正“四风”的通知</w:t>
      </w:r>
      <w:r w:rsidRPr="00ED2B1C">
        <w:rPr>
          <w:rFonts w:ascii="仿宋" w:eastAsia="仿宋" w:hAnsi="仿宋" w:cs="方正仿宋_GBK" w:hint="eastAsia"/>
          <w:sz w:val="28"/>
          <w:szCs w:val="28"/>
        </w:rPr>
        <w:t>》，现转发给你们，</w:t>
      </w:r>
      <w:proofErr w:type="gramStart"/>
      <w:r w:rsidRPr="00ED2B1C">
        <w:rPr>
          <w:rFonts w:ascii="仿宋" w:eastAsia="仿宋" w:hAnsi="仿宋" w:cs="方正仿宋_GBK" w:hint="eastAsia"/>
          <w:sz w:val="28"/>
          <w:szCs w:val="28"/>
        </w:rPr>
        <w:t>请严格</w:t>
      </w:r>
      <w:proofErr w:type="gramEnd"/>
      <w:r w:rsidRPr="00ED2B1C">
        <w:rPr>
          <w:rFonts w:ascii="仿宋" w:eastAsia="仿宋" w:hAnsi="仿宋" w:cs="方正仿宋_GBK" w:hint="eastAsia"/>
          <w:sz w:val="28"/>
          <w:szCs w:val="28"/>
        </w:rPr>
        <w:t>执行，深入贯彻落实中央八项规定精神，</w:t>
      </w:r>
      <w:r w:rsidR="00407FC3" w:rsidRPr="00ED2B1C">
        <w:rPr>
          <w:rFonts w:ascii="仿宋" w:eastAsia="仿宋" w:hAnsi="仿宋" w:cs="方正仿宋_GBK" w:hint="eastAsia"/>
          <w:sz w:val="28"/>
          <w:szCs w:val="28"/>
        </w:rPr>
        <w:t>严格落实“十个严禁”，</w:t>
      </w:r>
      <w:r w:rsidRPr="00ED2B1C">
        <w:rPr>
          <w:rFonts w:ascii="仿宋" w:eastAsia="仿宋" w:hAnsi="仿宋" w:cs="方正仿宋_GBK" w:hint="eastAsia"/>
          <w:sz w:val="28"/>
          <w:szCs w:val="28"/>
        </w:rPr>
        <w:t>自觉接受党内和教职工举报监督。院纪委将对各单位执行情况进行抽查检查。</w:t>
      </w:r>
    </w:p>
    <w:p w:rsidR="00987146" w:rsidRPr="00ED2B1C" w:rsidRDefault="00987146" w:rsidP="00987146">
      <w:pPr>
        <w:spacing w:line="640" w:lineRule="exact"/>
        <w:rPr>
          <w:rFonts w:ascii="仿宋" w:eastAsia="仿宋" w:hAnsi="仿宋" w:cs="方正仿宋_GBK" w:hint="eastAsia"/>
          <w:sz w:val="28"/>
          <w:szCs w:val="28"/>
        </w:rPr>
      </w:pPr>
      <w:r w:rsidRPr="00ED2B1C">
        <w:rPr>
          <w:rFonts w:ascii="仿宋" w:eastAsia="仿宋" w:hAnsi="仿宋" w:cs="方正仿宋_GBK" w:hint="eastAsia"/>
          <w:sz w:val="28"/>
          <w:szCs w:val="28"/>
        </w:rPr>
        <w:t xml:space="preserve">    纪委监督举报电话：</w:t>
      </w:r>
      <w:r w:rsidRPr="00ED2B1C">
        <w:rPr>
          <w:rFonts w:ascii="Calibri" w:eastAsia="仿宋" w:hAnsi="Calibri" w:cs="Calibri"/>
          <w:sz w:val="28"/>
          <w:szCs w:val="28"/>
        </w:rPr>
        <w:t> </w:t>
      </w:r>
      <w:r w:rsidRPr="00ED2B1C">
        <w:rPr>
          <w:rFonts w:ascii="仿宋" w:eastAsia="仿宋" w:hAnsi="仿宋" w:cs="方正仿宋_GBK" w:hint="eastAsia"/>
          <w:sz w:val="28"/>
          <w:szCs w:val="28"/>
        </w:rPr>
        <w:t xml:space="preserve">13613316286      </w:t>
      </w:r>
    </w:p>
    <w:p w:rsidR="00987146" w:rsidRPr="00ED2B1C" w:rsidRDefault="00987146" w:rsidP="00987146">
      <w:pPr>
        <w:rPr>
          <w:rFonts w:ascii="仿宋" w:eastAsia="仿宋" w:hAnsi="仿宋" w:cs="方正仿宋_GBK" w:hint="eastAsia"/>
          <w:sz w:val="28"/>
          <w:szCs w:val="28"/>
        </w:rPr>
      </w:pPr>
    </w:p>
    <w:p w:rsidR="00987146" w:rsidRPr="00ED2B1C" w:rsidRDefault="00987146" w:rsidP="00987146">
      <w:pPr>
        <w:rPr>
          <w:rFonts w:ascii="仿宋" w:eastAsia="仿宋" w:hAnsi="仿宋" w:cs="方正仿宋_GBK" w:hint="eastAsia"/>
          <w:sz w:val="28"/>
          <w:szCs w:val="28"/>
        </w:rPr>
      </w:pPr>
    </w:p>
    <w:p w:rsidR="00987146" w:rsidRPr="00ED2B1C" w:rsidRDefault="00987146" w:rsidP="00987146">
      <w:pPr>
        <w:widowControl/>
        <w:shd w:val="clear" w:color="auto" w:fill="FFFFFF"/>
        <w:wordWrap w:val="0"/>
        <w:spacing w:line="323" w:lineRule="atLeast"/>
        <w:ind w:firstLine="630"/>
        <w:jc w:val="left"/>
        <w:rPr>
          <w:rFonts w:ascii="仿宋" w:eastAsia="仿宋" w:hAnsi="仿宋" w:cs="方正仿宋_GBK"/>
          <w:sz w:val="28"/>
          <w:szCs w:val="28"/>
        </w:rPr>
      </w:pPr>
      <w:r w:rsidRPr="00ED2B1C">
        <w:rPr>
          <w:rFonts w:ascii="仿宋" w:eastAsia="仿宋" w:hAnsi="仿宋" w:cs="方正仿宋_GBK" w:hint="eastAsia"/>
          <w:sz w:val="28"/>
          <w:szCs w:val="28"/>
        </w:rPr>
        <w:t xml:space="preserve">                                         院纪委</w:t>
      </w:r>
    </w:p>
    <w:p w:rsidR="00987146" w:rsidRPr="00ED2B1C" w:rsidRDefault="00987146" w:rsidP="00987146">
      <w:pPr>
        <w:widowControl/>
        <w:shd w:val="clear" w:color="auto" w:fill="FFFFFF"/>
        <w:wordWrap w:val="0"/>
        <w:spacing w:line="323" w:lineRule="atLeast"/>
        <w:ind w:firstLine="4304"/>
        <w:jc w:val="left"/>
        <w:rPr>
          <w:rFonts w:ascii="仿宋" w:eastAsia="仿宋" w:hAnsi="仿宋" w:cs="方正仿宋_GBK" w:hint="eastAsia"/>
          <w:sz w:val="28"/>
          <w:szCs w:val="28"/>
        </w:rPr>
      </w:pPr>
      <w:r w:rsidRPr="00ED2B1C">
        <w:rPr>
          <w:rFonts w:ascii="Calibri" w:eastAsia="仿宋" w:hAnsi="Calibri" w:cs="Calibri"/>
          <w:sz w:val="28"/>
          <w:szCs w:val="28"/>
        </w:rPr>
        <w:t>   </w:t>
      </w:r>
      <w:r w:rsidRPr="00ED2B1C">
        <w:rPr>
          <w:rFonts w:ascii="仿宋" w:eastAsia="仿宋" w:hAnsi="仿宋" w:cs="方正仿宋_GBK" w:hint="eastAsia"/>
          <w:sz w:val="28"/>
          <w:szCs w:val="28"/>
        </w:rPr>
        <w:t xml:space="preserve">        </w:t>
      </w:r>
      <w:r w:rsidRPr="00ED2B1C">
        <w:rPr>
          <w:rFonts w:ascii="Calibri" w:eastAsia="仿宋" w:hAnsi="Calibri" w:cs="Calibri"/>
          <w:sz w:val="28"/>
          <w:szCs w:val="28"/>
        </w:rPr>
        <w:t> </w:t>
      </w:r>
      <w:r w:rsidRPr="00ED2B1C">
        <w:rPr>
          <w:rFonts w:ascii="仿宋" w:eastAsia="仿宋" w:hAnsi="仿宋" w:cs="方正仿宋_GBK" w:hint="eastAsia"/>
          <w:sz w:val="28"/>
          <w:szCs w:val="28"/>
        </w:rPr>
        <w:t>201</w:t>
      </w:r>
      <w:r w:rsidR="00ED2B1C" w:rsidRPr="00ED2B1C">
        <w:rPr>
          <w:rFonts w:ascii="仿宋" w:eastAsia="仿宋" w:hAnsi="仿宋" w:cs="方正仿宋_GBK"/>
          <w:sz w:val="28"/>
          <w:szCs w:val="28"/>
        </w:rPr>
        <w:t>8</w:t>
      </w:r>
      <w:r w:rsidRPr="00ED2B1C">
        <w:rPr>
          <w:rFonts w:ascii="仿宋" w:eastAsia="仿宋" w:hAnsi="仿宋" w:cs="方正仿宋_GBK" w:hint="eastAsia"/>
          <w:sz w:val="28"/>
          <w:szCs w:val="28"/>
        </w:rPr>
        <w:t>年</w:t>
      </w:r>
      <w:r w:rsidR="00ED2B1C" w:rsidRPr="00ED2B1C">
        <w:rPr>
          <w:rFonts w:ascii="仿宋" w:eastAsia="仿宋" w:hAnsi="仿宋" w:cs="方正仿宋_GBK"/>
          <w:sz w:val="28"/>
          <w:szCs w:val="28"/>
        </w:rPr>
        <w:t>2</w:t>
      </w:r>
      <w:r w:rsidRPr="00ED2B1C">
        <w:rPr>
          <w:rFonts w:ascii="仿宋" w:eastAsia="仿宋" w:hAnsi="仿宋" w:cs="方正仿宋_GBK" w:hint="eastAsia"/>
          <w:sz w:val="28"/>
          <w:szCs w:val="28"/>
        </w:rPr>
        <w:t>月11日</w:t>
      </w:r>
    </w:p>
    <w:p w:rsidR="001D2889" w:rsidRDefault="001D2889">
      <w:pPr>
        <w:widowControl/>
        <w:jc w:val="left"/>
      </w:pPr>
      <w:r>
        <w:rPr>
          <w:rFonts w:ascii="方正小标宋简体" w:eastAsia="方正小标宋简体" w:hAnsi="方正小标宋_GBK" w:cs="方正小标宋_GBK" w:hint="eastAsia"/>
          <w:noProof/>
          <w:color w:val="FF0000"/>
          <w:spacing w:val="-20"/>
          <w:sz w:val="48"/>
          <w:szCs w:val="48"/>
        </w:rPr>
        <mc:AlternateContent>
          <mc:Choice Requires="wps">
            <w:drawing>
              <wp:anchor distT="0" distB="0" distL="114300" distR="114300" simplePos="0" relativeHeight="251661312" behindDoc="0" locked="0" layoutInCell="1" allowOverlap="1" wp14:anchorId="19AA7F52" wp14:editId="3CE33911">
                <wp:simplePos x="0" y="0"/>
                <wp:positionH relativeFrom="margin">
                  <wp:posOffset>-12518</wp:posOffset>
                </wp:positionH>
                <wp:positionV relativeFrom="paragraph">
                  <wp:posOffset>1839262</wp:posOffset>
                </wp:positionV>
                <wp:extent cx="5758004" cy="9053"/>
                <wp:effectExtent l="0" t="19050" r="52705" b="48260"/>
                <wp:wrapNone/>
                <wp:docPr id="2" name="直接连接符 2"/>
                <wp:cNvGraphicFramePr/>
                <a:graphic xmlns:a="http://schemas.openxmlformats.org/drawingml/2006/main">
                  <a:graphicData uri="http://schemas.microsoft.com/office/word/2010/wordprocessingShape">
                    <wps:wsp>
                      <wps:cNvCnPr/>
                      <wps:spPr>
                        <a:xfrm>
                          <a:off x="0" y="0"/>
                          <a:ext cx="5758004" cy="9053"/>
                        </a:xfrm>
                        <a:prstGeom prst="line">
                          <a:avLst/>
                        </a:prstGeom>
                        <a:ln w="60325" cmpd="thinThick">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63DF3"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44.8pt" to="45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" strokecolor="red" strokeweight="4.75pt">
                <v:stroke linestyle="thinThick" joinstyle="miter"/>
                <w10:wrap anchorx="margin"/>
              </v:line>
            </w:pict>
          </mc:Fallback>
        </mc:AlternateContent>
      </w:r>
      <w:r>
        <w:br w:type="page"/>
      </w:r>
    </w:p>
    <w:p w:rsidR="001D2889" w:rsidRDefault="001D2889" w:rsidP="001D2889">
      <w:pPr>
        <w:autoSpaceDE w:val="0"/>
        <w:autoSpaceDN w:val="0"/>
        <w:jc w:val="center"/>
        <w:rPr>
          <w:rFonts w:ascii="FZXBSK--GBK1-0" w:eastAsia="FZXBSK--GBK1-0" w:hAnsi="FZXBSK--GBK1-0" w:hint="eastAsia"/>
          <w:sz w:val="44"/>
        </w:rPr>
      </w:pPr>
    </w:p>
    <w:p w:rsidR="001D2889" w:rsidRDefault="001D2889" w:rsidP="001D2889">
      <w:pPr>
        <w:autoSpaceDE w:val="0"/>
        <w:autoSpaceDN w:val="0"/>
        <w:jc w:val="center"/>
        <w:rPr>
          <w:rFonts w:ascii="FZXBSK--GBK1-0" w:eastAsia="FZXBSK--GBK1-0" w:hAnsi="FZXBSK--GBK1-0" w:hint="eastAsia"/>
          <w:sz w:val="44"/>
        </w:rPr>
      </w:pPr>
    </w:p>
    <w:p w:rsidR="001D2889" w:rsidRDefault="001D2889" w:rsidP="001D2889">
      <w:pPr>
        <w:jc w:val="center"/>
        <w:rPr>
          <w:rFonts w:hint="eastAsia"/>
          <w:b/>
          <w:bCs/>
          <w:spacing w:val="-20"/>
          <w:sz w:val="44"/>
        </w:rPr>
      </w:pPr>
      <w:r>
        <w:rPr>
          <w:rFonts w:hint="eastAsia"/>
          <w:b/>
          <w:bCs/>
          <w:spacing w:val="-20"/>
          <w:sz w:val="44"/>
        </w:rPr>
        <w:t>中共河北省纪委办公厅</w:t>
      </w:r>
    </w:p>
    <w:p w:rsidR="001D2889" w:rsidRDefault="001D2889" w:rsidP="001D2889">
      <w:pPr>
        <w:jc w:val="center"/>
        <w:rPr>
          <w:rFonts w:hint="eastAsia"/>
          <w:b/>
          <w:bCs/>
          <w:spacing w:val="-20"/>
          <w:sz w:val="44"/>
        </w:rPr>
      </w:pPr>
      <w:r>
        <w:rPr>
          <w:rFonts w:hint="eastAsia"/>
          <w:b/>
          <w:bCs/>
          <w:spacing w:val="-20"/>
          <w:sz w:val="44"/>
        </w:rPr>
        <w:t>关于</w:t>
      </w:r>
      <w:r>
        <w:rPr>
          <w:rFonts w:hint="eastAsia"/>
          <w:b/>
          <w:bCs/>
          <w:spacing w:val="-20"/>
          <w:sz w:val="44"/>
        </w:rPr>
        <w:t>2018</w:t>
      </w:r>
      <w:r>
        <w:rPr>
          <w:rFonts w:hint="eastAsia"/>
          <w:b/>
          <w:bCs/>
          <w:spacing w:val="-20"/>
          <w:sz w:val="44"/>
        </w:rPr>
        <w:t>年春节期间认真落实中央八项规定精神深入开展明察暗访</w:t>
      </w:r>
      <w:r>
        <w:rPr>
          <w:rFonts w:hint="eastAsia"/>
          <w:b/>
          <w:bCs/>
          <w:spacing w:val="-20"/>
          <w:sz w:val="44"/>
        </w:rPr>
        <w:t xml:space="preserve"> </w:t>
      </w:r>
      <w:r>
        <w:rPr>
          <w:rFonts w:hint="eastAsia"/>
          <w:b/>
          <w:bCs/>
          <w:spacing w:val="-20"/>
          <w:sz w:val="44"/>
        </w:rPr>
        <w:t>切实纠正“四风”的</w:t>
      </w:r>
    </w:p>
    <w:p w:rsidR="001D2889" w:rsidRDefault="001D2889" w:rsidP="001D2889">
      <w:pPr>
        <w:jc w:val="center"/>
        <w:rPr>
          <w:rFonts w:hint="eastAsia"/>
          <w:b/>
          <w:bCs/>
          <w:spacing w:val="-20"/>
          <w:sz w:val="44"/>
        </w:rPr>
      </w:pPr>
      <w:r>
        <w:rPr>
          <w:rFonts w:hint="eastAsia"/>
          <w:b/>
          <w:bCs/>
          <w:spacing w:val="-20"/>
          <w:sz w:val="44"/>
        </w:rPr>
        <w:t>通</w:t>
      </w:r>
      <w:r>
        <w:rPr>
          <w:rFonts w:hint="eastAsia"/>
          <w:b/>
          <w:bCs/>
          <w:spacing w:val="-20"/>
          <w:sz w:val="44"/>
        </w:rPr>
        <w:t xml:space="preserve">        </w:t>
      </w:r>
      <w:r>
        <w:rPr>
          <w:rFonts w:hint="eastAsia"/>
          <w:b/>
          <w:bCs/>
          <w:spacing w:val="-20"/>
          <w:sz w:val="44"/>
        </w:rPr>
        <w:t>知</w:t>
      </w:r>
    </w:p>
    <w:p w:rsidR="001D2889" w:rsidRDefault="001D2889" w:rsidP="001D2889">
      <w:pPr>
        <w:autoSpaceDE w:val="0"/>
        <w:autoSpaceDN w:val="0"/>
        <w:rPr>
          <w:rFonts w:ascii="仿宋" w:eastAsia="仿宋" w:hAnsi="仿宋" w:hint="eastAsia"/>
          <w:sz w:val="36"/>
          <w:szCs w:val="21"/>
        </w:rPr>
      </w:pPr>
    </w:p>
    <w:p w:rsidR="001D2889" w:rsidRDefault="001D2889" w:rsidP="001D2889">
      <w:pPr>
        <w:autoSpaceDE w:val="0"/>
        <w:autoSpaceDN w:val="0"/>
        <w:rPr>
          <w:rFonts w:ascii="楷体" w:eastAsia="楷体" w:hAnsi="楷体" w:hint="eastAsia"/>
          <w:spacing w:val="-11"/>
          <w:sz w:val="36"/>
          <w:szCs w:val="21"/>
        </w:rPr>
      </w:pPr>
      <w:r>
        <w:rPr>
          <w:rFonts w:ascii="楷体" w:eastAsia="楷体" w:hAnsi="楷体" w:hint="eastAsia"/>
          <w:spacing w:val="-11"/>
          <w:sz w:val="36"/>
          <w:szCs w:val="21"/>
        </w:rPr>
        <w:t>各市(含定州、辛集市)纪委、省纪委各派驻(出)机构,省委管理领导班子或主要负责人企业纪委,各本科院校纪委:</w:t>
      </w:r>
    </w:p>
    <w:p w:rsidR="001D2889" w:rsidRDefault="001D2889" w:rsidP="001D2889">
      <w:pPr>
        <w:autoSpaceDE w:val="0"/>
        <w:autoSpaceDN w:val="0"/>
        <w:ind w:firstLineChars="250" w:firstLine="845"/>
        <w:rPr>
          <w:rFonts w:ascii="仿宋" w:eastAsia="仿宋" w:hAnsi="仿宋" w:hint="eastAsia"/>
          <w:spacing w:val="-11"/>
          <w:sz w:val="36"/>
          <w:szCs w:val="21"/>
        </w:rPr>
      </w:pPr>
      <w:r>
        <w:rPr>
          <w:rFonts w:ascii="仿宋" w:eastAsia="仿宋" w:hAnsi="仿宋" w:hint="eastAsia"/>
          <w:spacing w:val="-11"/>
          <w:sz w:val="36"/>
          <w:szCs w:val="21"/>
        </w:rPr>
        <w:t>2018年春节即将来临，为做好春节期间落实中央八项规定精神、纠正“四风”工作，现就开展明察暗访作如下通知：</w:t>
      </w:r>
    </w:p>
    <w:p w:rsidR="001D2889" w:rsidRDefault="001D2889" w:rsidP="001D2889">
      <w:pPr>
        <w:autoSpaceDE w:val="0"/>
        <w:autoSpaceDN w:val="0"/>
        <w:ind w:firstLineChars="200" w:firstLine="676"/>
        <w:rPr>
          <w:rFonts w:ascii="黑体" w:eastAsia="黑体" w:hAnsi="黑体" w:hint="eastAsia"/>
          <w:spacing w:val="-11"/>
          <w:sz w:val="36"/>
          <w:szCs w:val="21"/>
        </w:rPr>
      </w:pPr>
      <w:r>
        <w:rPr>
          <w:rFonts w:ascii="黑体" w:eastAsia="黑体" w:hAnsi="黑体" w:hint="eastAsia"/>
          <w:spacing w:val="-11"/>
          <w:sz w:val="36"/>
          <w:szCs w:val="21"/>
        </w:rPr>
        <w:t xml:space="preserve">一、提高思想认识，强化责任担当 </w:t>
      </w:r>
    </w:p>
    <w:p w:rsidR="001D2889" w:rsidRDefault="001D2889" w:rsidP="001D2889">
      <w:pPr>
        <w:autoSpaceDE w:val="0"/>
        <w:autoSpaceDN w:val="0"/>
        <w:spacing w:line="600" w:lineRule="exact"/>
        <w:ind w:firstLineChars="200" w:firstLine="676"/>
        <w:rPr>
          <w:rFonts w:ascii="仿宋" w:eastAsia="仿宋" w:hAnsi="仿宋" w:hint="eastAsia"/>
          <w:spacing w:val="-11"/>
          <w:sz w:val="36"/>
          <w:szCs w:val="21"/>
        </w:rPr>
      </w:pPr>
      <w:r>
        <w:rPr>
          <w:rFonts w:ascii="仿宋" w:eastAsia="仿宋" w:hAnsi="仿宋" w:hint="eastAsia"/>
          <w:spacing w:val="-11"/>
          <w:sz w:val="36"/>
          <w:szCs w:val="21"/>
        </w:rPr>
        <w:t>2018年春节是党的十九大之后的第一个春节，也是省监察委员会成立后的第一个春节。做好今年春节期间的明察暗访工作具有鲜明的示范导向作用，对于巩固拓展落实中央八项规定精神成果，深入整治“四风”问题，营造风清气正的节日氛围，展现新时代新气象新作为，具有十分重要的意义。全省各级纪检监察机关要以习近平新时代中国特色社会主义思想为指导，切实把思想和行动统一到党的十九大对新时代党的建设总要求和全面从严治党的新部署上来，统一到党中央、中央纪委和省委、省纪委关于做好春节期间有关工作的要求上来，增强“四个意识”，强化责任担当。要把春节期间开展明察暗访、纠正“四风”工作作为检验监察体制改革成果的一次具体行动，精</w:t>
      </w:r>
      <w:r>
        <w:rPr>
          <w:rFonts w:ascii="仿宋" w:eastAsia="仿宋" w:hAnsi="仿宋" w:hint="eastAsia"/>
          <w:spacing w:val="-11"/>
          <w:sz w:val="36"/>
          <w:szCs w:val="21"/>
        </w:rPr>
        <w:lastRenderedPageBreak/>
        <w:t>心谋划实施，发扬钉钉子精神，驰而不息正风</w:t>
      </w:r>
      <w:proofErr w:type="gramStart"/>
      <w:r>
        <w:rPr>
          <w:rFonts w:ascii="仿宋" w:eastAsia="仿宋" w:hAnsi="仿宋" w:hint="eastAsia"/>
          <w:spacing w:val="-11"/>
          <w:sz w:val="36"/>
          <w:szCs w:val="21"/>
        </w:rPr>
        <w:t>肃</w:t>
      </w:r>
      <w:proofErr w:type="gramEnd"/>
      <w:r>
        <w:rPr>
          <w:rFonts w:ascii="仿宋" w:eastAsia="仿宋" w:hAnsi="仿宋" w:hint="eastAsia"/>
          <w:spacing w:val="-11"/>
          <w:sz w:val="36"/>
          <w:szCs w:val="21"/>
        </w:rPr>
        <w:t>纪，持续释放越往后执纪越严的强烈信号，坚决防止不良风气反弹回潮。</w:t>
      </w:r>
    </w:p>
    <w:p w:rsidR="001D2889" w:rsidRDefault="001D2889" w:rsidP="001D2889">
      <w:pPr>
        <w:autoSpaceDE w:val="0"/>
        <w:autoSpaceDN w:val="0"/>
        <w:ind w:firstLineChars="200" w:firstLine="676"/>
        <w:rPr>
          <w:rFonts w:ascii="黑体" w:eastAsia="黑体" w:hAnsi="黑体" w:hint="eastAsia"/>
          <w:spacing w:val="-11"/>
          <w:sz w:val="36"/>
          <w:szCs w:val="21"/>
        </w:rPr>
      </w:pPr>
      <w:r>
        <w:rPr>
          <w:rFonts w:ascii="黑体" w:eastAsia="黑体" w:hAnsi="黑体" w:hint="eastAsia"/>
          <w:spacing w:val="-11"/>
          <w:sz w:val="36"/>
          <w:szCs w:val="21"/>
        </w:rPr>
        <w:t>二、坚持问题导向，划出纪律红线</w:t>
      </w:r>
    </w:p>
    <w:p w:rsidR="001D2889" w:rsidRDefault="001D2889" w:rsidP="001D2889">
      <w:pPr>
        <w:autoSpaceDE w:val="0"/>
        <w:autoSpaceDN w:val="0"/>
        <w:spacing w:line="600" w:lineRule="exact"/>
        <w:ind w:firstLineChars="200" w:firstLine="676"/>
        <w:rPr>
          <w:rFonts w:ascii="仿宋" w:eastAsia="仿宋" w:hAnsi="仿宋" w:hint="eastAsia"/>
          <w:spacing w:val="-11"/>
          <w:sz w:val="36"/>
          <w:szCs w:val="21"/>
        </w:rPr>
      </w:pPr>
      <w:r>
        <w:rPr>
          <w:rFonts w:ascii="仿宋" w:eastAsia="仿宋" w:hAnsi="仿宋" w:hint="eastAsia"/>
          <w:spacing w:val="-11"/>
          <w:sz w:val="36"/>
          <w:szCs w:val="21"/>
        </w:rPr>
        <w:t>针对春节期间易发多发的问题，重申和强调“十个严禁”：严禁违规收送礼品、礼金和接受宴请、旅游、娱乐活动等服务性安排；严禁用公款购买购物卡、有价证券和高档酒水、烟花爆竹等年货节礼；严禁用公款旅游、购买景点门票，利用职权免费游览参观；严禁违规公款吃喝、宴请；严禁利用机关食堂、培训中心等相互宴请、违规吃喝；严禁出入私人会所，组织隐秘聚会，规避组织监督；严禁违规购车、换车，公车私用、私车公养，违反公车封存停驶规定；严禁用公款报销应由个人支付的费用；严禁违规发放津贴补贴或福利；严禁大操大办婚丧喜庆事宜。在严肃查纠享乐主义和奢靡之风问题的同时，要着力发现和纠正在忠诚担当、调查研究、服务群众、项目建设、会议文件、决策部署、总结工作、履职尽责、反映情况、作风纪律，特别是扶贫领域和下访接访等方面的形式主义、官僚主义问题。此外，要注意发现城乡基层干部涉</w:t>
      </w:r>
      <w:proofErr w:type="gramStart"/>
      <w:r>
        <w:rPr>
          <w:rFonts w:ascii="仿宋" w:eastAsia="仿宋" w:hAnsi="仿宋" w:hint="eastAsia"/>
          <w:spacing w:val="-11"/>
          <w:sz w:val="36"/>
          <w:szCs w:val="21"/>
        </w:rPr>
        <w:t>黑涉恶腐败</w:t>
      </w:r>
      <w:proofErr w:type="gramEnd"/>
      <w:r>
        <w:rPr>
          <w:rFonts w:ascii="仿宋" w:eastAsia="仿宋" w:hAnsi="仿宋" w:hint="eastAsia"/>
          <w:spacing w:val="-11"/>
          <w:sz w:val="36"/>
          <w:szCs w:val="21"/>
        </w:rPr>
        <w:t>问题线索。</w:t>
      </w:r>
    </w:p>
    <w:p w:rsidR="001D2889" w:rsidRDefault="001D2889" w:rsidP="001D2889">
      <w:pPr>
        <w:autoSpaceDE w:val="0"/>
        <w:autoSpaceDN w:val="0"/>
        <w:ind w:firstLineChars="200" w:firstLine="676"/>
        <w:rPr>
          <w:rFonts w:ascii="黑体" w:eastAsia="黑体" w:hAnsi="黑体" w:hint="eastAsia"/>
          <w:spacing w:val="-11"/>
          <w:sz w:val="36"/>
          <w:szCs w:val="21"/>
        </w:rPr>
      </w:pPr>
      <w:r>
        <w:rPr>
          <w:rFonts w:ascii="黑体" w:eastAsia="黑体" w:hAnsi="黑体" w:hint="eastAsia"/>
          <w:spacing w:val="-11"/>
          <w:sz w:val="36"/>
          <w:szCs w:val="21"/>
        </w:rPr>
        <w:t>三、强化工作措施，确保取得实效</w:t>
      </w:r>
    </w:p>
    <w:p w:rsidR="001D2889" w:rsidRDefault="001D2889" w:rsidP="001D2889">
      <w:pPr>
        <w:autoSpaceDE w:val="0"/>
        <w:autoSpaceDN w:val="0"/>
        <w:ind w:firstLineChars="200" w:firstLine="676"/>
        <w:rPr>
          <w:rFonts w:ascii="仿宋" w:eastAsia="仿宋" w:hAnsi="仿宋" w:hint="eastAsia"/>
          <w:spacing w:val="-11"/>
          <w:sz w:val="36"/>
          <w:szCs w:val="21"/>
        </w:rPr>
      </w:pPr>
      <w:r>
        <w:rPr>
          <w:rFonts w:ascii="仿宋" w:eastAsia="仿宋" w:hAnsi="仿宋" w:hint="eastAsia"/>
          <w:spacing w:val="-11"/>
          <w:sz w:val="36"/>
          <w:szCs w:val="21"/>
        </w:rPr>
        <w:t>要结合本地区、本系统、本部门实际，坚持问题导向，创新工作方式，着力提高发现和处理问题的能力。要综合运用实地查看、检查相关记录、调取相关票据、查阅底账底票底单等机动灵活的方式开展工作，善于从蛛丝马迹中发现问题，善于</w:t>
      </w:r>
      <w:r>
        <w:rPr>
          <w:rFonts w:ascii="仿宋" w:eastAsia="仿宋" w:hAnsi="仿宋" w:hint="eastAsia"/>
          <w:spacing w:val="-11"/>
          <w:sz w:val="36"/>
          <w:szCs w:val="21"/>
        </w:rPr>
        <w:lastRenderedPageBreak/>
        <w:t>运用大数据等信息手段，发现扭曲数字背后隐藏的“四风”问题。要针对查办“四风”问题的特点，注意及时固定证据。要扩大明察暗访范围，在加大对问题易发多发部门、行业、领域、环节检查频次和力度的同时，加强对以往容易被忽视地方和部位的监督检查，力求不留死角和盲区。对在明察暗访中发现的“四风”问题线索，要发现一起、查处一起、点名道姓通报曝光一起，及时形成震慑，及时刹风</w:t>
      </w:r>
      <w:proofErr w:type="gramStart"/>
      <w:r>
        <w:rPr>
          <w:rFonts w:ascii="仿宋" w:eastAsia="仿宋" w:hAnsi="仿宋" w:hint="eastAsia"/>
          <w:spacing w:val="-11"/>
          <w:sz w:val="36"/>
          <w:szCs w:val="21"/>
        </w:rPr>
        <w:t>肃</w:t>
      </w:r>
      <w:proofErr w:type="gramEnd"/>
      <w:r>
        <w:rPr>
          <w:rFonts w:ascii="仿宋" w:eastAsia="仿宋" w:hAnsi="仿宋" w:hint="eastAsia"/>
          <w:spacing w:val="-11"/>
          <w:sz w:val="36"/>
          <w:szCs w:val="21"/>
        </w:rPr>
        <w:t>纪。明察暗访中，要坚持依纪依法、文明执纪，严守安全底线，严禁采取超越权限的措施，坚决防止发生安全事故事件，坚决避免造成不良社会影响。要坚持打铁必须自身硬，坚持刀刃向内，对纪检监察干部违反中央八项规定精神和有关纪律要求的，要依纪依规严肃处理。要将此《通知》精神及时向所在党委（党组）汇报，提醒党委（党组）切实履行全面从严治党的主体责任，严格教育、管理、监督党员干部和其他行使公权力的公职人员。</w:t>
      </w:r>
    </w:p>
    <w:p w:rsidR="001D2889" w:rsidRDefault="001D2889" w:rsidP="001D2889">
      <w:pPr>
        <w:autoSpaceDE w:val="0"/>
        <w:autoSpaceDN w:val="0"/>
        <w:ind w:firstLineChars="200" w:firstLine="676"/>
        <w:rPr>
          <w:rFonts w:ascii="仿宋" w:eastAsia="仿宋" w:hAnsi="仿宋" w:hint="eastAsia"/>
          <w:spacing w:val="-11"/>
          <w:sz w:val="36"/>
          <w:szCs w:val="21"/>
        </w:rPr>
      </w:pPr>
      <w:r>
        <w:rPr>
          <w:rFonts w:ascii="仿宋" w:eastAsia="仿宋" w:hAnsi="仿宋" w:hint="eastAsia"/>
          <w:spacing w:val="-11"/>
          <w:sz w:val="36"/>
          <w:szCs w:val="21"/>
        </w:rPr>
        <w:t>明察暗访中发现的问题线索以及查处、曝光情况要及时向省纪委党风政风监督室反馈。</w:t>
      </w:r>
    </w:p>
    <w:p w:rsidR="001D2889" w:rsidRDefault="001D2889" w:rsidP="001D2889">
      <w:pPr>
        <w:autoSpaceDE w:val="0"/>
        <w:autoSpaceDN w:val="0"/>
        <w:ind w:firstLineChars="200" w:firstLine="676"/>
        <w:rPr>
          <w:rFonts w:ascii="仿宋" w:eastAsia="仿宋" w:hAnsi="仿宋" w:hint="eastAsia"/>
          <w:spacing w:val="-11"/>
          <w:sz w:val="36"/>
          <w:szCs w:val="21"/>
        </w:rPr>
      </w:pPr>
      <w:r>
        <w:rPr>
          <w:rFonts w:ascii="仿宋" w:eastAsia="仿宋" w:hAnsi="仿宋" w:hint="eastAsia"/>
          <w:spacing w:val="-11"/>
          <w:sz w:val="36"/>
          <w:szCs w:val="21"/>
        </w:rPr>
        <w:t>联 系 人：</w:t>
      </w:r>
      <w:proofErr w:type="gramStart"/>
      <w:r>
        <w:rPr>
          <w:rFonts w:ascii="仿宋" w:eastAsia="仿宋" w:hAnsi="仿宋" w:hint="eastAsia"/>
          <w:spacing w:val="-11"/>
          <w:sz w:val="36"/>
          <w:szCs w:val="21"/>
        </w:rPr>
        <w:t>岳</w:t>
      </w:r>
      <w:proofErr w:type="gramEnd"/>
      <w:r>
        <w:rPr>
          <w:rFonts w:ascii="仿宋" w:eastAsia="仿宋" w:hAnsi="仿宋" w:hint="eastAsia"/>
          <w:spacing w:val="-11"/>
          <w:sz w:val="36"/>
          <w:szCs w:val="21"/>
        </w:rPr>
        <w:t xml:space="preserve">  河</w:t>
      </w:r>
    </w:p>
    <w:p w:rsidR="001D2889" w:rsidRDefault="001D2889" w:rsidP="001D2889">
      <w:pPr>
        <w:autoSpaceDE w:val="0"/>
        <w:autoSpaceDN w:val="0"/>
        <w:ind w:firstLineChars="200" w:firstLine="676"/>
        <w:rPr>
          <w:rFonts w:ascii="仿宋" w:eastAsia="仿宋" w:hAnsi="仿宋" w:hint="eastAsia"/>
          <w:spacing w:val="-11"/>
          <w:sz w:val="36"/>
          <w:szCs w:val="21"/>
        </w:rPr>
      </w:pPr>
      <w:r>
        <w:rPr>
          <w:rFonts w:ascii="仿宋" w:eastAsia="仿宋" w:hAnsi="仿宋" w:hint="eastAsia"/>
          <w:spacing w:val="-11"/>
          <w:sz w:val="36"/>
          <w:szCs w:val="21"/>
        </w:rPr>
        <w:t>联系方式：电话（传真）：0311—87801079</w:t>
      </w:r>
    </w:p>
    <w:p w:rsidR="001D2889" w:rsidRDefault="001D2889" w:rsidP="001D2889">
      <w:pPr>
        <w:autoSpaceDE w:val="0"/>
        <w:autoSpaceDN w:val="0"/>
        <w:ind w:firstLineChars="200" w:firstLine="676"/>
        <w:rPr>
          <w:rFonts w:ascii="仿宋" w:eastAsia="仿宋" w:hAnsi="仿宋" w:hint="eastAsia"/>
          <w:spacing w:val="-11"/>
          <w:sz w:val="36"/>
          <w:szCs w:val="21"/>
        </w:rPr>
      </w:pPr>
      <w:r>
        <w:rPr>
          <w:rFonts w:ascii="仿宋" w:eastAsia="仿宋" w:hAnsi="仿宋" w:hint="eastAsia"/>
          <w:spacing w:val="-11"/>
          <w:sz w:val="36"/>
          <w:szCs w:val="21"/>
        </w:rPr>
        <w:t xml:space="preserve">           内网邮箱：yuehe@hebei.net</w:t>
      </w:r>
    </w:p>
    <w:p w:rsidR="001D2889" w:rsidRDefault="001D2889" w:rsidP="001D2889">
      <w:pPr>
        <w:tabs>
          <w:tab w:val="left" w:pos="942"/>
        </w:tabs>
        <w:autoSpaceDE w:val="0"/>
        <w:autoSpaceDN w:val="0"/>
        <w:ind w:firstLineChars="200" w:firstLine="676"/>
        <w:rPr>
          <w:rFonts w:ascii="仿宋" w:eastAsia="仿宋" w:hAnsi="仿宋" w:hint="eastAsia"/>
          <w:spacing w:val="-11"/>
          <w:sz w:val="36"/>
          <w:szCs w:val="21"/>
        </w:rPr>
      </w:pPr>
      <w:r>
        <w:rPr>
          <w:rFonts w:ascii="仿宋" w:eastAsia="仿宋" w:hAnsi="仿宋" w:hint="eastAsia"/>
          <w:spacing w:val="-11"/>
          <w:sz w:val="36"/>
          <w:szCs w:val="21"/>
        </w:rPr>
        <w:t xml:space="preserve">                          </w:t>
      </w:r>
    </w:p>
    <w:p w:rsidR="001D2889" w:rsidRDefault="001D2889" w:rsidP="001D2889">
      <w:pPr>
        <w:tabs>
          <w:tab w:val="left" w:pos="942"/>
        </w:tabs>
        <w:autoSpaceDE w:val="0"/>
        <w:autoSpaceDN w:val="0"/>
        <w:ind w:firstLineChars="1400" w:firstLine="4732"/>
        <w:rPr>
          <w:rFonts w:ascii="仿宋" w:eastAsia="仿宋" w:hAnsi="仿宋" w:hint="eastAsia"/>
          <w:spacing w:val="-11"/>
          <w:sz w:val="36"/>
          <w:szCs w:val="21"/>
        </w:rPr>
      </w:pPr>
      <w:bookmarkStart w:id="0" w:name="_GoBack"/>
      <w:bookmarkEnd w:id="0"/>
      <w:r>
        <w:rPr>
          <w:rFonts w:ascii="仿宋" w:eastAsia="仿宋" w:hAnsi="仿宋" w:hint="eastAsia"/>
          <w:spacing w:val="-11"/>
          <w:sz w:val="36"/>
          <w:szCs w:val="21"/>
        </w:rPr>
        <w:t xml:space="preserve"> 2018年1月31日</w:t>
      </w:r>
    </w:p>
    <w:p w:rsidR="001E23A7" w:rsidRPr="00987146" w:rsidRDefault="001E23A7" w:rsidP="00987146"/>
    <w:sectPr w:rsidR="001E23A7" w:rsidRPr="00987146" w:rsidSect="00407FC3">
      <w:pgSz w:w="11906" w:h="16838"/>
      <w:pgMar w:top="992" w:right="1418" w:bottom="1418"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24" w:rsidRDefault="00821724" w:rsidP="00ED2B1C">
      <w:r>
        <w:separator/>
      </w:r>
    </w:p>
  </w:endnote>
  <w:endnote w:type="continuationSeparator" w:id="0">
    <w:p w:rsidR="00821724" w:rsidRDefault="00821724" w:rsidP="00ED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FZXBSK--GBK1-0">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24" w:rsidRDefault="00821724" w:rsidP="00ED2B1C">
      <w:r>
        <w:separator/>
      </w:r>
    </w:p>
  </w:footnote>
  <w:footnote w:type="continuationSeparator" w:id="0">
    <w:p w:rsidR="00821724" w:rsidRDefault="00821724" w:rsidP="00ED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46"/>
    <w:rsid w:val="001D2889"/>
    <w:rsid w:val="001E23A7"/>
    <w:rsid w:val="00407FC3"/>
    <w:rsid w:val="00821724"/>
    <w:rsid w:val="00987146"/>
    <w:rsid w:val="00ED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E2F4-A4F3-4ED6-9E89-4CF30B83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4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87146"/>
  </w:style>
  <w:style w:type="paragraph" w:styleId="a4">
    <w:name w:val="footer"/>
    <w:basedOn w:val="a"/>
    <w:link w:val="Char"/>
    <w:rsid w:val="00987146"/>
    <w:pPr>
      <w:tabs>
        <w:tab w:val="center" w:pos="4153"/>
        <w:tab w:val="right" w:pos="8306"/>
      </w:tabs>
      <w:snapToGrid w:val="0"/>
      <w:jc w:val="left"/>
    </w:pPr>
    <w:rPr>
      <w:sz w:val="18"/>
    </w:rPr>
  </w:style>
  <w:style w:type="character" w:customStyle="1" w:styleId="Char">
    <w:name w:val="页脚 Char"/>
    <w:basedOn w:val="a0"/>
    <w:link w:val="a4"/>
    <w:rsid w:val="00987146"/>
    <w:rPr>
      <w:rFonts w:ascii="Times New Roman" w:eastAsia="宋体" w:hAnsi="Times New Roman" w:cs="Times New Roman"/>
      <w:sz w:val="18"/>
      <w:szCs w:val="20"/>
    </w:rPr>
  </w:style>
  <w:style w:type="paragraph" w:styleId="a5">
    <w:name w:val="header"/>
    <w:basedOn w:val="a"/>
    <w:link w:val="Char0"/>
    <w:uiPriority w:val="99"/>
    <w:unhideWhenUsed/>
    <w:rsid w:val="00ED2B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2B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2018-02-11T03:13:00Z</dcterms:created>
  <dcterms:modified xsi:type="dcterms:W3CDTF">2018-02-11T03:44:00Z</dcterms:modified>
</cp:coreProperties>
</file>